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D88" w:rsidRDefault="00740D88" w:rsidP="00740D88">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kk-KZ" w:eastAsia="ru-RU"/>
        </w:rPr>
      </w:pPr>
      <w:r w:rsidRPr="00740D88">
        <w:rPr>
          <w:rFonts w:ascii="Times New Roman" w:eastAsia="Times New Roman" w:hAnsi="Times New Roman" w:cs="Times New Roman"/>
          <w:b/>
          <w:bCs/>
          <w:kern w:val="36"/>
          <w:sz w:val="28"/>
          <w:szCs w:val="28"/>
          <w:lang w:val="kk-KZ" w:eastAsia="ru-RU"/>
        </w:rPr>
        <w:t>Қоғаммен қарым-қатынас</w:t>
      </w:r>
    </w:p>
    <w:p w:rsidR="00740D88" w:rsidRDefault="00740D88" w:rsidP="00740D88">
      <w:pPr>
        <w:spacing w:before="100" w:beforeAutospacing="1" w:after="100" w:afterAutospacing="1" w:line="240" w:lineRule="auto"/>
        <w:outlineLvl w:val="0"/>
        <w:rPr>
          <w:rFonts w:ascii="Times New Roman" w:eastAsia="Times New Roman" w:hAnsi="Times New Roman" w:cs="Times New Roman"/>
          <w:b/>
          <w:bCs/>
          <w:kern w:val="36"/>
          <w:sz w:val="28"/>
          <w:szCs w:val="28"/>
          <w:lang w:val="kk-KZ" w:eastAsia="ru-RU"/>
        </w:rPr>
      </w:pPr>
    </w:p>
    <w:p w:rsidR="00740D88" w:rsidRPr="00740D88" w:rsidRDefault="00740D88" w:rsidP="00740D88">
      <w:pPr>
        <w:spacing w:before="100" w:beforeAutospacing="1" w:after="100" w:afterAutospacing="1" w:line="240" w:lineRule="auto"/>
        <w:outlineLvl w:val="0"/>
        <w:rPr>
          <w:rFonts w:ascii="Times New Roman" w:eastAsia="Times New Roman" w:hAnsi="Times New Roman" w:cs="Times New Roman"/>
          <w:sz w:val="28"/>
          <w:szCs w:val="28"/>
          <w:lang w:val="kk-KZ" w:eastAsia="ru-RU"/>
        </w:rPr>
      </w:pPr>
      <w:r w:rsidRPr="00740D88">
        <w:rPr>
          <w:rFonts w:ascii="Times New Roman" w:eastAsia="Times New Roman" w:hAnsi="Times New Roman" w:cs="Times New Roman"/>
          <w:b/>
          <w:bCs/>
          <w:sz w:val="28"/>
          <w:szCs w:val="28"/>
          <w:lang w:val="kk-KZ" w:eastAsia="ru-RU"/>
        </w:rPr>
        <w:t>Паблик рилейшнз</w:t>
      </w:r>
      <w:r w:rsidRPr="00740D88">
        <w:rPr>
          <w:rFonts w:ascii="Times New Roman" w:eastAsia="Times New Roman" w:hAnsi="Times New Roman" w:cs="Times New Roman"/>
          <w:sz w:val="28"/>
          <w:szCs w:val="28"/>
          <w:lang w:val="kk-KZ" w:eastAsia="ru-RU"/>
        </w:rPr>
        <w:t xml:space="preserve"> (publіc relatіons – көпшілікпен қарым-қатынас) – </w:t>
      </w:r>
      <w:hyperlink r:id="rId4" w:tooltip="Мемлекет" w:history="1">
        <w:r w:rsidRPr="00740D88">
          <w:rPr>
            <w:rFonts w:ascii="Times New Roman" w:eastAsia="Times New Roman" w:hAnsi="Times New Roman" w:cs="Times New Roman"/>
            <w:sz w:val="28"/>
            <w:szCs w:val="28"/>
            <w:u w:val="single"/>
            <w:lang w:val="kk-KZ" w:eastAsia="ru-RU"/>
          </w:rPr>
          <w:t>мемлекеттік</w:t>
        </w:r>
      </w:hyperlink>
      <w:r w:rsidRPr="00740D88">
        <w:rPr>
          <w:rFonts w:ascii="Times New Roman" w:eastAsia="Times New Roman" w:hAnsi="Times New Roman" w:cs="Times New Roman"/>
          <w:sz w:val="28"/>
          <w:szCs w:val="28"/>
          <w:lang w:val="kk-KZ" w:eastAsia="ru-RU"/>
        </w:rPr>
        <w:t xml:space="preserve"> және қоғамдық ұйымдар мен </w:t>
      </w:r>
      <w:hyperlink r:id="rId5" w:tooltip="Әлеумет" w:history="1">
        <w:r w:rsidRPr="00740D88">
          <w:rPr>
            <w:rFonts w:ascii="Times New Roman" w:eastAsia="Times New Roman" w:hAnsi="Times New Roman" w:cs="Times New Roman"/>
            <w:sz w:val="28"/>
            <w:szCs w:val="28"/>
            <w:u w:val="single"/>
            <w:lang w:val="kk-KZ" w:eastAsia="ru-RU"/>
          </w:rPr>
          <w:t>әлеуметтік</w:t>
        </w:r>
      </w:hyperlink>
      <w:r w:rsidRPr="00740D88">
        <w:rPr>
          <w:rFonts w:ascii="Times New Roman" w:eastAsia="Times New Roman" w:hAnsi="Times New Roman" w:cs="Times New Roman"/>
          <w:sz w:val="28"/>
          <w:szCs w:val="28"/>
          <w:lang w:val="kk-KZ" w:eastAsia="ru-RU"/>
        </w:rPr>
        <w:t xml:space="preserve"> құрылымдар арасындағы қарым-қатынастар жүйесі; қоғаммен байланыстардың жаңа кәсіпкерлік салласы; </w:t>
      </w:r>
      <w:hyperlink r:id="rId6" w:tooltip="Қоғам" w:history="1">
        <w:r w:rsidRPr="00740D88">
          <w:rPr>
            <w:rFonts w:ascii="Times New Roman" w:eastAsia="Times New Roman" w:hAnsi="Times New Roman" w:cs="Times New Roman"/>
            <w:sz w:val="28"/>
            <w:szCs w:val="28"/>
            <w:u w:val="single"/>
            <w:lang w:val="kk-KZ" w:eastAsia="ru-RU"/>
          </w:rPr>
          <w:t>қоғам</w:t>
        </w:r>
      </w:hyperlink>
      <w:r w:rsidRPr="00740D88">
        <w:rPr>
          <w:rFonts w:ascii="Times New Roman" w:eastAsia="Times New Roman" w:hAnsi="Times New Roman" w:cs="Times New Roman"/>
          <w:sz w:val="28"/>
          <w:szCs w:val="28"/>
          <w:lang w:val="kk-KZ" w:eastAsia="ru-RU"/>
        </w:rPr>
        <w:t xml:space="preserve"> мен ұйымдар арасындағы өзара түсінушілікке қол жеткізуге бағытталған </w:t>
      </w:r>
      <w:hyperlink r:id="rId7" w:tooltip="Қызмет" w:history="1">
        <w:r w:rsidRPr="00740D88">
          <w:rPr>
            <w:rFonts w:ascii="Times New Roman" w:eastAsia="Times New Roman" w:hAnsi="Times New Roman" w:cs="Times New Roman"/>
            <w:sz w:val="28"/>
            <w:szCs w:val="28"/>
            <w:u w:val="single"/>
            <w:lang w:val="kk-KZ" w:eastAsia="ru-RU"/>
          </w:rPr>
          <w:t>қызмет</w:t>
        </w:r>
      </w:hyperlink>
      <w:r w:rsidRPr="00740D88">
        <w:rPr>
          <w:rFonts w:ascii="Times New Roman" w:eastAsia="Times New Roman" w:hAnsi="Times New Roman" w:cs="Times New Roman"/>
          <w:sz w:val="28"/>
          <w:szCs w:val="28"/>
          <w:lang w:val="kk-KZ" w:eastAsia="ru-RU"/>
        </w:rPr>
        <w:t>.</w:t>
      </w:r>
      <w:hyperlink r:id="rId8" w:anchor="cite_note-1" w:history="1">
        <w:r w:rsidRPr="00740D88">
          <w:rPr>
            <w:rFonts w:ascii="Times New Roman" w:eastAsia="Times New Roman" w:hAnsi="Times New Roman" w:cs="Times New Roman"/>
            <w:sz w:val="28"/>
            <w:szCs w:val="28"/>
            <w:u w:val="single"/>
            <w:vertAlign w:val="superscript"/>
            <w:lang w:val="kk-KZ" w:eastAsia="ru-RU"/>
          </w:rPr>
          <w:t>[1]</w:t>
        </w:r>
      </w:hyperlink>
      <w:r w:rsidRPr="00740D88">
        <w:rPr>
          <w:rFonts w:ascii="Times New Roman" w:eastAsia="Times New Roman" w:hAnsi="Times New Roman" w:cs="Times New Roman"/>
          <w:sz w:val="28"/>
          <w:szCs w:val="28"/>
          <w:lang w:val="kk-KZ" w:eastAsia="ru-RU"/>
        </w:rPr>
        <w:t xml:space="preserve"> </w:t>
      </w:r>
    </w:p>
    <w:p w:rsidR="00740D88" w:rsidRPr="00740D88" w:rsidRDefault="00740D88" w:rsidP="00740D88">
      <w:pPr>
        <w:spacing w:before="100" w:beforeAutospacing="1" w:after="100" w:afterAutospacing="1" w:line="240" w:lineRule="auto"/>
        <w:rPr>
          <w:rFonts w:ascii="Times New Roman" w:eastAsia="Times New Roman" w:hAnsi="Times New Roman" w:cs="Times New Roman"/>
          <w:sz w:val="28"/>
          <w:szCs w:val="28"/>
          <w:lang w:val="kk-KZ" w:eastAsia="ru-RU"/>
        </w:rPr>
      </w:pPr>
      <w:r w:rsidRPr="00740D88">
        <w:rPr>
          <w:rFonts w:ascii="Times New Roman" w:eastAsia="Times New Roman" w:hAnsi="Times New Roman" w:cs="Times New Roman"/>
          <w:sz w:val="28"/>
          <w:szCs w:val="28"/>
          <w:lang w:val="kk-KZ" w:eastAsia="ru-RU"/>
        </w:rPr>
        <w:t xml:space="preserve">Бастапқыда </w:t>
      </w:r>
      <w:r w:rsidRPr="00740D88">
        <w:rPr>
          <w:rFonts w:ascii="Times New Roman" w:eastAsia="Times New Roman" w:hAnsi="Times New Roman" w:cs="Times New Roman"/>
          <w:i/>
          <w:iCs/>
          <w:sz w:val="28"/>
          <w:szCs w:val="28"/>
          <w:lang w:val="kk-KZ" w:eastAsia="ru-RU"/>
        </w:rPr>
        <w:t>паблик рилейшнз</w:t>
      </w:r>
      <w:r w:rsidRPr="00740D88">
        <w:rPr>
          <w:rFonts w:ascii="Times New Roman" w:eastAsia="Times New Roman" w:hAnsi="Times New Roman" w:cs="Times New Roman"/>
          <w:sz w:val="28"/>
          <w:szCs w:val="28"/>
          <w:lang w:val="kk-KZ" w:eastAsia="ru-RU"/>
        </w:rPr>
        <w:t xml:space="preserve"> ұғымы ұйым мен жұртшылықтың арасындағы қарым-қатынастың ерекше түрі, жұртшылықпен өзара пайдалы әрі тиімді қарым-қатынас орнату, халықтың, сондай-ақ, т.б. қоғамдық ұйымдар тарапынан өзіне жағымды көзқарас қалыптастыру мақсатында ұйым жүзеге асыратын басқару түрі (немесе </w:t>
      </w:r>
      <w:hyperlink r:id="rId9" w:tooltip="Функция" w:history="1">
        <w:r w:rsidRPr="00740D88">
          <w:rPr>
            <w:rFonts w:ascii="Times New Roman" w:eastAsia="Times New Roman" w:hAnsi="Times New Roman" w:cs="Times New Roman"/>
            <w:sz w:val="28"/>
            <w:szCs w:val="28"/>
            <w:u w:val="single"/>
            <w:lang w:val="kk-KZ" w:eastAsia="ru-RU"/>
          </w:rPr>
          <w:t>функциясы</w:t>
        </w:r>
      </w:hyperlink>
      <w:r w:rsidRPr="00740D88">
        <w:rPr>
          <w:rFonts w:ascii="Times New Roman" w:eastAsia="Times New Roman" w:hAnsi="Times New Roman" w:cs="Times New Roman"/>
          <w:sz w:val="28"/>
          <w:szCs w:val="28"/>
          <w:lang w:val="kk-KZ" w:eastAsia="ru-RU"/>
        </w:rPr>
        <w:t xml:space="preserve">) ретінде қолданылды. Паблик рилейшнз еркін </w:t>
      </w:r>
      <w:hyperlink r:id="rId10" w:tooltip="Баспасөз" w:history="1">
        <w:r w:rsidRPr="00740D88">
          <w:rPr>
            <w:rFonts w:ascii="Times New Roman" w:eastAsia="Times New Roman" w:hAnsi="Times New Roman" w:cs="Times New Roman"/>
            <w:sz w:val="28"/>
            <w:szCs w:val="28"/>
            <w:u w:val="single"/>
            <w:lang w:val="kk-KZ" w:eastAsia="ru-RU"/>
          </w:rPr>
          <w:t>баспасөз</w:t>
        </w:r>
      </w:hyperlink>
      <w:r w:rsidRPr="00740D88">
        <w:rPr>
          <w:rFonts w:ascii="Times New Roman" w:eastAsia="Times New Roman" w:hAnsi="Times New Roman" w:cs="Times New Roman"/>
          <w:sz w:val="28"/>
          <w:szCs w:val="28"/>
          <w:lang w:val="kk-KZ" w:eastAsia="ru-RU"/>
        </w:rPr>
        <w:t xml:space="preserve"> бен ақпарат еркіндігіне негізделетін инновац. басқару жүйесі ретінде түрлі кең көлемді жобаларды ақпаратпен қамтамасыз етеді. Оның мақсаты – ортақ көзқарастар мен мүдделерді анықтау және сенімділік ауанын қалыптастыруға негізделген өзара түсіністікке қол жеткізу үшін екі жақты қарым-қатынаc орнату. Паблик рилейшнз бағдарламасының негізгі міндеттері: адамдар арасындағы </w:t>
      </w:r>
      <w:hyperlink r:id="rId11" w:tooltip="Қарым-қатынас" w:history="1">
        <w:r w:rsidRPr="00740D88">
          <w:rPr>
            <w:rFonts w:ascii="Times New Roman" w:eastAsia="Times New Roman" w:hAnsi="Times New Roman" w:cs="Times New Roman"/>
            <w:sz w:val="28"/>
            <w:szCs w:val="28"/>
            <w:u w:val="single"/>
            <w:lang w:val="kk-KZ" w:eastAsia="ru-RU"/>
          </w:rPr>
          <w:t>қарым-қатынас</w:t>
        </w:r>
      </w:hyperlink>
      <w:r w:rsidRPr="00740D88">
        <w:rPr>
          <w:rFonts w:ascii="Times New Roman" w:eastAsia="Times New Roman" w:hAnsi="Times New Roman" w:cs="Times New Roman"/>
          <w:sz w:val="28"/>
          <w:szCs w:val="28"/>
          <w:lang w:val="kk-KZ" w:eastAsia="ru-RU"/>
        </w:rPr>
        <w:t xml:space="preserve"> жолдарын жақсарту, екі жақты ақпарат ағымы мен түсіністікті қалыптастыру әдістерін әзірлеу, ұйымның басшылығын қоғамдық пікір турасында ақпаратпен қамтамасыз ету, жұртшылықтың мүддесіне қарай басшылықтың қызметін қамтамасыз ету; бұқаралық ақпарат құралдарымен жұмыс жасау, ұйымның имиджін нығайту, т.б. Паблик рилейшнз өзінің міндетін атқару барысында шын ақпаратқа негізделеді, адамдарға белгілі бір көзқарасты ұстану, қайсыбір пікірлер мен идеяларды қабылдауды (теріске шығаруды) ұсынады, міндетті түрде екі жақты байланыс тетіктерін жолға қоюды ұйғарады. Дамыған елдердің көбісінде Паблик рилейшнз кез келген ұйымның қоршаған әлеум. ортасымен қарым-қатынас тетігінің ажырамас бөлігіне айналған.</w:t>
      </w:r>
      <w:hyperlink r:id="rId12" w:anchor="cite_note-2" w:history="1">
        <w:r w:rsidRPr="00740D88">
          <w:rPr>
            <w:rFonts w:ascii="Times New Roman" w:eastAsia="Times New Roman" w:hAnsi="Times New Roman" w:cs="Times New Roman"/>
            <w:sz w:val="28"/>
            <w:szCs w:val="28"/>
            <w:u w:val="single"/>
            <w:vertAlign w:val="superscript"/>
            <w:lang w:val="kk-KZ" w:eastAsia="ru-RU"/>
          </w:rPr>
          <w:t>[2]</w:t>
        </w:r>
      </w:hyperlink>
      <w:r w:rsidRPr="00740D88">
        <w:rPr>
          <w:rFonts w:ascii="Times New Roman" w:eastAsia="Times New Roman" w:hAnsi="Times New Roman" w:cs="Times New Roman"/>
          <w:sz w:val="28"/>
          <w:szCs w:val="28"/>
          <w:lang w:val="kk-KZ" w:eastAsia="ru-RU"/>
        </w:rPr>
        <w:t xml:space="preserve"> </w:t>
      </w:r>
    </w:p>
    <w:p w:rsidR="00740D88" w:rsidRPr="00740D88" w:rsidRDefault="00740D88" w:rsidP="00740D88">
      <w:pPr>
        <w:spacing w:before="100" w:beforeAutospacing="1" w:after="100" w:afterAutospacing="1" w:line="240" w:lineRule="auto"/>
        <w:rPr>
          <w:rFonts w:ascii="Times New Roman" w:eastAsia="Times New Roman" w:hAnsi="Times New Roman" w:cs="Times New Roman"/>
          <w:sz w:val="28"/>
          <w:szCs w:val="28"/>
          <w:lang w:val="kk-KZ" w:eastAsia="ru-RU"/>
        </w:rPr>
      </w:pPr>
      <w:r w:rsidRPr="00740D88">
        <w:rPr>
          <w:rFonts w:ascii="Times New Roman" w:eastAsia="Times New Roman" w:hAnsi="Times New Roman" w:cs="Times New Roman"/>
          <w:b/>
          <w:bCs/>
          <w:sz w:val="28"/>
          <w:szCs w:val="28"/>
          <w:lang w:val="kk-KZ" w:eastAsia="ru-RU"/>
        </w:rPr>
        <w:t>Пиар-технологиялар,PR-технологиялар</w:t>
      </w:r>
      <w:r w:rsidRPr="00740D88">
        <w:rPr>
          <w:rFonts w:ascii="Times New Roman" w:eastAsia="Times New Roman" w:hAnsi="Times New Roman" w:cs="Times New Roman"/>
          <w:sz w:val="28"/>
          <w:szCs w:val="28"/>
          <w:lang w:val="kk-KZ" w:eastAsia="ru-RU"/>
        </w:rPr>
        <w:t xml:space="preserve"> - [ағылш. </w:t>
      </w:r>
      <w:r w:rsidRPr="00740D88">
        <w:rPr>
          <w:rFonts w:ascii="Times New Roman" w:eastAsia="Times New Roman" w:hAnsi="Times New Roman" w:cs="Times New Roman"/>
          <w:i/>
          <w:iCs/>
          <w:sz w:val="28"/>
          <w:szCs w:val="28"/>
          <w:lang w:val="kk-KZ" w:eastAsia="ru-RU"/>
        </w:rPr>
        <w:t>PR, public relation</w:t>
      </w:r>
      <w:r w:rsidRPr="00740D88">
        <w:rPr>
          <w:rFonts w:ascii="Times New Roman" w:eastAsia="Times New Roman" w:hAnsi="Times New Roman" w:cs="Times New Roman"/>
          <w:sz w:val="28"/>
          <w:szCs w:val="28"/>
          <w:lang w:val="kk-KZ" w:eastAsia="ru-RU"/>
        </w:rPr>
        <w:t xml:space="preserve"> - жұртшылықпен (қоғаммен) байланыс] - хьютек-технологиялардың бір бағыты. PR деп ұйым мен қоғамның арасындағы өзара түсіністік пен өзара байланысты орнатып, тұрақтылығын сақтап отыруға, қоғамдық пікірді зерттеуге, оның даму ерекшеліктерін болжап, оған ілтипатпен жауап қайыруға, басшылыққа уақыт талабына сай болуға және ұйымның, оның қызметінің, даму бағытының жағымды бейнесін қалыптастыруға бағытталған басқарудың ерекше қызметі түсініледі. </w:t>
      </w:r>
    </w:p>
    <w:p w:rsidR="00740D88" w:rsidRPr="00740D88" w:rsidRDefault="00740D88" w:rsidP="00740D88">
      <w:pPr>
        <w:spacing w:before="100" w:beforeAutospacing="1" w:after="100" w:afterAutospacing="1" w:line="240" w:lineRule="auto"/>
        <w:rPr>
          <w:rFonts w:ascii="Times New Roman" w:eastAsia="Times New Roman" w:hAnsi="Times New Roman" w:cs="Times New Roman"/>
          <w:sz w:val="28"/>
          <w:szCs w:val="28"/>
          <w:lang w:val="kk-KZ" w:eastAsia="ru-RU"/>
        </w:rPr>
      </w:pPr>
      <w:r w:rsidRPr="00740D88">
        <w:rPr>
          <w:rFonts w:ascii="Times New Roman" w:eastAsia="Times New Roman" w:hAnsi="Times New Roman" w:cs="Times New Roman"/>
          <w:sz w:val="28"/>
          <w:szCs w:val="28"/>
          <w:lang w:val="kk-KZ" w:eastAsia="ru-RU"/>
        </w:rPr>
        <w:t xml:space="preserve">XX ғ. ортасынан PR-технологиялар әртүрлі салаларда - саяси кампанияларды жүргізуден өз халқының арасында, қала берді халықаралық деңгейде мемлекеттің имиджін қалыптастырып, көтеруге дейінгі аралықта қолданыла бастады. Экономиканың жаһандануы жағдайында елдің жағымды имиджін </w:t>
      </w:r>
      <w:r w:rsidRPr="00740D88">
        <w:rPr>
          <w:rFonts w:ascii="Times New Roman" w:eastAsia="Times New Roman" w:hAnsi="Times New Roman" w:cs="Times New Roman"/>
          <w:sz w:val="28"/>
          <w:szCs w:val="28"/>
          <w:lang w:val="kk-KZ" w:eastAsia="ru-RU"/>
        </w:rPr>
        <w:lastRenderedPageBreak/>
        <w:t xml:space="preserve">қалыптастыру экономикалық әріптестік пен экономикалық жағдайдың жақсаруына тікелей әсер етеді, өйткені, мемлекетке және оның агенттеріне сенімнің артуына және халықаралық қарыз-несие саласында елеулі жеңілдіктер алуға септігін тигізеді. Сонымен қатар, PR-технологиялар әртүрлі елдермен өз құндылықтар жүйесі мен әлемдік қауымдастық саласында ықпалын (мәдени және экономикалық) арттыруда белсенді түрде қолданыла бастады. </w:t>
      </w:r>
    </w:p>
    <w:p w:rsidR="00740D88" w:rsidRPr="00740D88" w:rsidRDefault="00740D88" w:rsidP="00740D88">
      <w:pPr>
        <w:spacing w:before="100" w:beforeAutospacing="1" w:after="100" w:afterAutospacing="1" w:line="240" w:lineRule="auto"/>
        <w:rPr>
          <w:rFonts w:ascii="Times New Roman" w:eastAsia="Times New Roman" w:hAnsi="Times New Roman" w:cs="Times New Roman"/>
          <w:sz w:val="28"/>
          <w:szCs w:val="28"/>
          <w:lang w:val="kk-KZ" w:eastAsia="ru-RU"/>
        </w:rPr>
      </w:pPr>
      <w:r w:rsidRPr="00740D88">
        <w:rPr>
          <w:rFonts w:ascii="Times New Roman" w:eastAsia="Times New Roman" w:hAnsi="Times New Roman" w:cs="Times New Roman"/>
          <w:sz w:val="28"/>
          <w:szCs w:val="28"/>
          <w:lang w:val="kk-KZ" w:eastAsia="ru-RU"/>
        </w:rPr>
        <w:t xml:space="preserve">PR-кампанияны жүргізудің стратегиясында RACE: </w:t>
      </w:r>
      <w:r w:rsidRPr="00740D88">
        <w:rPr>
          <w:rFonts w:ascii="Times New Roman" w:eastAsia="Times New Roman" w:hAnsi="Times New Roman" w:cs="Times New Roman"/>
          <w:b/>
          <w:bCs/>
          <w:sz w:val="28"/>
          <w:szCs w:val="28"/>
          <w:lang w:val="kk-KZ" w:eastAsia="ru-RU"/>
        </w:rPr>
        <w:t>R</w:t>
      </w:r>
      <w:r w:rsidRPr="00740D88">
        <w:rPr>
          <w:rFonts w:ascii="Times New Roman" w:eastAsia="Times New Roman" w:hAnsi="Times New Roman" w:cs="Times New Roman"/>
          <w:sz w:val="28"/>
          <w:szCs w:val="28"/>
          <w:lang w:val="kk-KZ" w:eastAsia="ru-RU"/>
        </w:rPr>
        <w:t xml:space="preserve"> (</w:t>
      </w:r>
      <w:r w:rsidRPr="00740D88">
        <w:rPr>
          <w:rFonts w:ascii="Times New Roman" w:eastAsia="Times New Roman" w:hAnsi="Times New Roman" w:cs="Times New Roman"/>
          <w:i/>
          <w:iCs/>
          <w:sz w:val="28"/>
          <w:szCs w:val="28"/>
          <w:lang w:val="kk-KZ" w:eastAsia="ru-RU"/>
        </w:rPr>
        <w:t>research</w:t>
      </w:r>
      <w:r w:rsidRPr="00740D88">
        <w:rPr>
          <w:rFonts w:ascii="Times New Roman" w:eastAsia="Times New Roman" w:hAnsi="Times New Roman" w:cs="Times New Roman"/>
          <w:sz w:val="28"/>
          <w:szCs w:val="28"/>
          <w:lang w:val="kk-KZ" w:eastAsia="ru-RU"/>
        </w:rPr>
        <w:t xml:space="preserve">) жүйесі қолданылады - міндетті қою және талдау; </w:t>
      </w:r>
      <w:r w:rsidRPr="00740D88">
        <w:rPr>
          <w:rFonts w:ascii="Times New Roman" w:eastAsia="Times New Roman" w:hAnsi="Times New Roman" w:cs="Times New Roman"/>
          <w:b/>
          <w:bCs/>
          <w:sz w:val="28"/>
          <w:szCs w:val="28"/>
          <w:lang w:val="kk-KZ" w:eastAsia="ru-RU"/>
        </w:rPr>
        <w:t>A</w:t>
      </w:r>
      <w:r w:rsidRPr="00740D88">
        <w:rPr>
          <w:rFonts w:ascii="Times New Roman" w:eastAsia="Times New Roman" w:hAnsi="Times New Roman" w:cs="Times New Roman"/>
          <w:sz w:val="28"/>
          <w:szCs w:val="28"/>
          <w:lang w:val="kk-KZ" w:eastAsia="ru-RU"/>
        </w:rPr>
        <w:t xml:space="preserve"> (</w:t>
      </w:r>
      <w:r w:rsidRPr="00740D88">
        <w:rPr>
          <w:rFonts w:ascii="Times New Roman" w:eastAsia="Times New Roman" w:hAnsi="Times New Roman" w:cs="Times New Roman"/>
          <w:i/>
          <w:iCs/>
          <w:sz w:val="28"/>
          <w:szCs w:val="28"/>
          <w:lang w:val="kk-KZ" w:eastAsia="ru-RU"/>
        </w:rPr>
        <w:t>action</w:t>
      </w:r>
      <w:r w:rsidRPr="00740D88">
        <w:rPr>
          <w:rFonts w:ascii="Times New Roman" w:eastAsia="Times New Roman" w:hAnsi="Times New Roman" w:cs="Times New Roman"/>
          <w:sz w:val="28"/>
          <w:szCs w:val="28"/>
          <w:lang w:val="kk-KZ" w:eastAsia="ru-RU"/>
        </w:rPr>
        <w:t xml:space="preserve">) - жалпы бағдарламаны және тұжырымдаманы жасау; </w:t>
      </w:r>
      <w:r w:rsidRPr="00740D88">
        <w:rPr>
          <w:rFonts w:ascii="Times New Roman" w:eastAsia="Times New Roman" w:hAnsi="Times New Roman" w:cs="Times New Roman"/>
          <w:b/>
          <w:bCs/>
          <w:sz w:val="28"/>
          <w:szCs w:val="28"/>
          <w:lang w:val="kk-KZ" w:eastAsia="ru-RU"/>
        </w:rPr>
        <w:t>С</w:t>
      </w:r>
      <w:r w:rsidRPr="00740D88">
        <w:rPr>
          <w:rFonts w:ascii="Times New Roman" w:eastAsia="Times New Roman" w:hAnsi="Times New Roman" w:cs="Times New Roman"/>
          <w:sz w:val="28"/>
          <w:szCs w:val="28"/>
          <w:lang w:val="kk-KZ" w:eastAsia="ru-RU"/>
        </w:rPr>
        <w:t xml:space="preserve"> (</w:t>
      </w:r>
      <w:r w:rsidRPr="00740D88">
        <w:rPr>
          <w:rFonts w:ascii="Times New Roman" w:eastAsia="Times New Roman" w:hAnsi="Times New Roman" w:cs="Times New Roman"/>
          <w:i/>
          <w:iCs/>
          <w:sz w:val="28"/>
          <w:szCs w:val="28"/>
          <w:lang w:val="kk-KZ" w:eastAsia="ru-RU"/>
        </w:rPr>
        <w:t>communication</w:t>
      </w:r>
      <w:r w:rsidRPr="00740D88">
        <w:rPr>
          <w:rFonts w:ascii="Times New Roman" w:eastAsia="Times New Roman" w:hAnsi="Times New Roman" w:cs="Times New Roman"/>
          <w:sz w:val="28"/>
          <w:szCs w:val="28"/>
          <w:lang w:val="kk-KZ" w:eastAsia="ru-RU"/>
        </w:rPr>
        <w:t xml:space="preserve">) - алға қойылған мақсаттарға жету жолында коммуникативті байланыстар орнату; </w:t>
      </w:r>
      <w:r w:rsidRPr="00740D88">
        <w:rPr>
          <w:rFonts w:ascii="Times New Roman" w:eastAsia="Times New Roman" w:hAnsi="Times New Roman" w:cs="Times New Roman"/>
          <w:b/>
          <w:bCs/>
          <w:sz w:val="28"/>
          <w:szCs w:val="28"/>
          <w:lang w:val="kk-KZ" w:eastAsia="ru-RU"/>
        </w:rPr>
        <w:t>Е</w:t>
      </w:r>
      <w:r w:rsidRPr="00740D88">
        <w:rPr>
          <w:rFonts w:ascii="Times New Roman" w:eastAsia="Times New Roman" w:hAnsi="Times New Roman" w:cs="Times New Roman"/>
          <w:sz w:val="28"/>
          <w:szCs w:val="28"/>
          <w:lang w:val="kk-KZ" w:eastAsia="ru-RU"/>
        </w:rPr>
        <w:t xml:space="preserve"> (</w:t>
      </w:r>
      <w:r w:rsidRPr="00740D88">
        <w:rPr>
          <w:rFonts w:ascii="Times New Roman" w:eastAsia="Times New Roman" w:hAnsi="Times New Roman" w:cs="Times New Roman"/>
          <w:i/>
          <w:iCs/>
          <w:sz w:val="28"/>
          <w:szCs w:val="28"/>
          <w:lang w:val="kk-KZ" w:eastAsia="ru-RU"/>
        </w:rPr>
        <w:t>evolution</w:t>
      </w:r>
      <w:r w:rsidRPr="00740D88">
        <w:rPr>
          <w:rFonts w:ascii="Times New Roman" w:eastAsia="Times New Roman" w:hAnsi="Times New Roman" w:cs="Times New Roman"/>
          <w:sz w:val="28"/>
          <w:szCs w:val="28"/>
          <w:lang w:val="kk-KZ" w:eastAsia="ru-RU"/>
        </w:rPr>
        <w:t xml:space="preserve">) - кері байланысты қамтамасыз ету, нәтижелерді қорытындылау және түзетулер енгізу. </w:t>
      </w:r>
    </w:p>
    <w:p w:rsidR="00740D88" w:rsidRPr="00740D88" w:rsidRDefault="00740D88" w:rsidP="00740D88">
      <w:pPr>
        <w:spacing w:before="100" w:beforeAutospacing="1" w:after="100" w:afterAutospacing="1" w:line="240" w:lineRule="auto"/>
        <w:rPr>
          <w:rFonts w:ascii="Times New Roman" w:eastAsia="Times New Roman" w:hAnsi="Times New Roman" w:cs="Times New Roman"/>
          <w:sz w:val="28"/>
          <w:szCs w:val="28"/>
          <w:lang w:val="kk-KZ" w:eastAsia="ru-RU"/>
        </w:rPr>
      </w:pPr>
      <w:r w:rsidRPr="00740D88">
        <w:rPr>
          <w:rFonts w:ascii="Times New Roman" w:eastAsia="Times New Roman" w:hAnsi="Times New Roman" w:cs="Times New Roman"/>
          <w:sz w:val="28"/>
          <w:szCs w:val="28"/>
          <w:lang w:val="kk-KZ" w:eastAsia="ru-RU"/>
        </w:rPr>
        <w:t xml:space="preserve">PR-технологиялардың түрлері. Ғаламдық PR-кампаниялар жүргізу үшін сын тезінен өткен дәстүрлі PR-технологиялар қолданылады: үгіт-насихат; промоушн (promotion) - талап етілген бағытта қоғамдық пікір қалыптастыру; паблисити (publicity) - сәйкес БАҚ-да жағымды ақпараттың пайда болуына жағдай жасау, жүртшылықты хабарландыру (public information), медиарилейшн (media relation) - саяси іс-әрекетті ақпараттық сүйемелдеу; басын айналдыру (brainwashing) - әсер етудің қарқынды түрлері; сыбыс тарату. Дағдарысты технологиялар - кейін шегінер жолды алдын ала ойластырып қойып, дағдарысты жағдайды әдейі ойдан шығару. Әсіресе, дәстүрлі мәдениеттегі елдерде тиімді. Дағдарыс нәтижесінде және ақпаратты қарқынды әрі жеделдетілген тәртіпте жүргізу барысында күйзелісті жағдай туады. Көптеген көзқарастар мен құндылықтар қайта қаралады, сананың қозғалмалылығы артады, дәстүрлі құндылықтарға сүйену жоғалады, нәтижесінде жаңа құндылықтар жүйесін енгізу оңайға түседі. </w:t>
      </w:r>
    </w:p>
    <w:p w:rsidR="00740D88" w:rsidRPr="00740D88" w:rsidRDefault="00740D88" w:rsidP="00740D88">
      <w:pPr>
        <w:spacing w:before="100" w:beforeAutospacing="1" w:after="100" w:afterAutospacing="1" w:line="240" w:lineRule="auto"/>
        <w:rPr>
          <w:rFonts w:ascii="Times New Roman" w:eastAsia="Times New Roman" w:hAnsi="Times New Roman" w:cs="Times New Roman"/>
          <w:sz w:val="28"/>
          <w:szCs w:val="28"/>
          <w:lang w:val="kk-KZ" w:eastAsia="ru-RU"/>
        </w:rPr>
      </w:pPr>
      <w:r w:rsidRPr="00740D88">
        <w:rPr>
          <w:rFonts w:ascii="Times New Roman" w:eastAsia="Times New Roman" w:hAnsi="Times New Roman" w:cs="Times New Roman"/>
          <w:sz w:val="28"/>
          <w:szCs w:val="28"/>
          <w:lang w:val="kk-KZ" w:eastAsia="ru-RU"/>
        </w:rPr>
        <w:t xml:space="preserve">Символдық перфоманстарды қалыптастыру - ғаламдық ауқымда ұйымдастырылатын (мысалы, жаһандануға қарсылар, жасылдар және т.б.) бұқаралық шерулер (қолдау немесе наразылық); халық алдында мәлімдеме жасау, спорт жарыстары. </w:t>
      </w:r>
    </w:p>
    <w:p w:rsidR="00740D88" w:rsidRPr="00740D88" w:rsidRDefault="00740D88" w:rsidP="00740D88">
      <w:pPr>
        <w:spacing w:before="100" w:beforeAutospacing="1" w:after="100" w:afterAutospacing="1" w:line="240" w:lineRule="auto"/>
        <w:rPr>
          <w:rFonts w:ascii="Times New Roman" w:eastAsia="Times New Roman" w:hAnsi="Times New Roman" w:cs="Times New Roman"/>
          <w:sz w:val="28"/>
          <w:szCs w:val="28"/>
          <w:lang w:val="kk-KZ" w:eastAsia="ru-RU"/>
        </w:rPr>
      </w:pPr>
      <w:r w:rsidRPr="00740D88">
        <w:rPr>
          <w:rFonts w:ascii="Times New Roman" w:eastAsia="Times New Roman" w:hAnsi="Times New Roman" w:cs="Times New Roman"/>
          <w:sz w:val="28"/>
          <w:szCs w:val="28"/>
          <w:lang w:val="kk-KZ" w:eastAsia="ru-RU"/>
        </w:rPr>
        <w:t xml:space="preserve">Аудиторияны жіктеу (сегменттеу) - PR-технологиялардың, әртүрлі елдер тобына немесе халық жіктерінің діни, мәдени, білім, мүліктік, құндылықты бағдарларын есепке ала отырып, мақсатты бағыттарын анықтау. </w:t>
      </w:r>
    </w:p>
    <w:p w:rsidR="00740D88" w:rsidRPr="00740D88" w:rsidRDefault="00740D88" w:rsidP="00740D88">
      <w:pPr>
        <w:spacing w:before="100" w:beforeAutospacing="1" w:after="100" w:afterAutospacing="1" w:line="240" w:lineRule="auto"/>
        <w:rPr>
          <w:rFonts w:ascii="Times New Roman" w:eastAsia="Times New Roman" w:hAnsi="Times New Roman" w:cs="Times New Roman"/>
          <w:sz w:val="28"/>
          <w:szCs w:val="28"/>
          <w:lang w:val="kk-KZ" w:eastAsia="ru-RU"/>
        </w:rPr>
      </w:pPr>
      <w:r w:rsidRPr="00740D88">
        <w:rPr>
          <w:rFonts w:ascii="Times New Roman" w:eastAsia="Times New Roman" w:hAnsi="Times New Roman" w:cs="Times New Roman"/>
          <w:sz w:val="28"/>
          <w:szCs w:val="28"/>
          <w:lang w:val="kk-KZ" w:eastAsia="ru-RU"/>
        </w:rPr>
        <w:t xml:space="preserve">Спин-докторинг (spin-doctoring) - ақпаратгық кеңістікті басқару технологиясы, ақпараттық кеңістікті қайта кодтау және ақпараттық кеңістік арқылы әлеуметтік, экономикалық, саяси және мәдени кеңістікке ену, сондай-ақ дағдарысты жағдайда ақпаратты қайта қалпына келтіру. </w:t>
      </w:r>
    </w:p>
    <w:p w:rsidR="00740D88" w:rsidRPr="00740D88" w:rsidRDefault="00740D88" w:rsidP="00740D88">
      <w:pPr>
        <w:spacing w:before="100" w:beforeAutospacing="1" w:after="100" w:afterAutospacing="1" w:line="240" w:lineRule="auto"/>
        <w:rPr>
          <w:rFonts w:ascii="Times New Roman" w:eastAsia="Times New Roman" w:hAnsi="Times New Roman" w:cs="Times New Roman"/>
          <w:sz w:val="28"/>
          <w:szCs w:val="28"/>
          <w:lang w:val="kk-KZ" w:eastAsia="ru-RU"/>
        </w:rPr>
      </w:pPr>
      <w:r w:rsidRPr="00740D88">
        <w:rPr>
          <w:rFonts w:ascii="Times New Roman" w:eastAsia="Times New Roman" w:hAnsi="Times New Roman" w:cs="Times New Roman"/>
          <w:sz w:val="28"/>
          <w:szCs w:val="28"/>
          <w:lang w:val="kk-KZ" w:eastAsia="ru-RU"/>
        </w:rPr>
        <w:t xml:space="preserve">Ғаламдық деңгейде әлемнің бейнесін қалыптастыруға шешуші ықпал ететін ғаламдық БАҚ-ты пайдалану және дамыту. </w:t>
      </w:r>
    </w:p>
    <w:p w:rsidR="00740D88" w:rsidRPr="00740D88" w:rsidRDefault="00740D88" w:rsidP="00740D88">
      <w:pPr>
        <w:spacing w:before="100" w:beforeAutospacing="1" w:after="100" w:afterAutospacing="1" w:line="240" w:lineRule="auto"/>
        <w:rPr>
          <w:rFonts w:ascii="Times New Roman" w:eastAsia="Times New Roman" w:hAnsi="Times New Roman" w:cs="Times New Roman"/>
          <w:sz w:val="28"/>
          <w:szCs w:val="28"/>
          <w:lang w:val="kk-KZ" w:eastAsia="ru-RU"/>
        </w:rPr>
      </w:pPr>
      <w:r w:rsidRPr="00740D88">
        <w:rPr>
          <w:rFonts w:ascii="Times New Roman" w:eastAsia="Times New Roman" w:hAnsi="Times New Roman" w:cs="Times New Roman"/>
          <w:sz w:val="28"/>
          <w:szCs w:val="28"/>
          <w:lang w:val="kk-KZ" w:eastAsia="ru-RU"/>
        </w:rPr>
        <w:lastRenderedPageBreak/>
        <w:t xml:space="preserve">e-PR-технологияларын, яғни, </w:t>
      </w:r>
      <w:hyperlink r:id="rId13" w:tooltip="ИнтернeT-PR-технологиялары (мұндай бет жоқ)" w:history="1">
        <w:r w:rsidRPr="00740D88">
          <w:rPr>
            <w:rFonts w:ascii="Times New Roman" w:eastAsia="Times New Roman" w:hAnsi="Times New Roman" w:cs="Times New Roman"/>
            <w:sz w:val="28"/>
            <w:szCs w:val="28"/>
            <w:u w:val="single"/>
            <w:lang w:val="kk-KZ" w:eastAsia="ru-RU"/>
          </w:rPr>
          <w:t>интернeT-PR-технологияларын</w:t>
        </w:r>
      </w:hyperlink>
      <w:r w:rsidRPr="00740D88">
        <w:rPr>
          <w:rFonts w:ascii="Times New Roman" w:eastAsia="Times New Roman" w:hAnsi="Times New Roman" w:cs="Times New Roman"/>
          <w:sz w:val="28"/>
          <w:szCs w:val="28"/>
          <w:lang w:val="kk-KZ" w:eastAsia="ru-RU"/>
        </w:rPr>
        <w:t xml:space="preserve"> пайдалану: </w:t>
      </w:r>
      <w:hyperlink r:id="rId14" w:tooltip="Веб-сайттар (мұндай бет жоқ)" w:history="1">
        <w:r w:rsidRPr="00740D88">
          <w:rPr>
            <w:rFonts w:ascii="Times New Roman" w:eastAsia="Times New Roman" w:hAnsi="Times New Roman" w:cs="Times New Roman"/>
            <w:sz w:val="28"/>
            <w:szCs w:val="28"/>
            <w:u w:val="single"/>
            <w:lang w:val="kk-KZ" w:eastAsia="ru-RU"/>
          </w:rPr>
          <w:t>веб-сайттар</w:t>
        </w:r>
      </w:hyperlink>
      <w:r w:rsidRPr="00740D88">
        <w:rPr>
          <w:rFonts w:ascii="Times New Roman" w:eastAsia="Times New Roman" w:hAnsi="Times New Roman" w:cs="Times New Roman"/>
          <w:sz w:val="28"/>
          <w:szCs w:val="28"/>
          <w:lang w:val="kk-KZ" w:eastAsia="ru-RU"/>
        </w:rPr>
        <w:t xml:space="preserve">, </w:t>
      </w:r>
      <w:hyperlink r:id="rId15" w:tooltip="Антисайттар (мұндай бет жоқ)" w:history="1">
        <w:r w:rsidRPr="00740D88">
          <w:rPr>
            <w:rFonts w:ascii="Times New Roman" w:eastAsia="Times New Roman" w:hAnsi="Times New Roman" w:cs="Times New Roman"/>
            <w:sz w:val="28"/>
            <w:szCs w:val="28"/>
            <w:u w:val="single"/>
            <w:lang w:val="kk-KZ" w:eastAsia="ru-RU"/>
          </w:rPr>
          <w:t>антисайттар</w:t>
        </w:r>
      </w:hyperlink>
      <w:r w:rsidRPr="00740D88">
        <w:rPr>
          <w:rFonts w:ascii="Times New Roman" w:eastAsia="Times New Roman" w:hAnsi="Times New Roman" w:cs="Times New Roman"/>
          <w:sz w:val="28"/>
          <w:szCs w:val="28"/>
          <w:lang w:val="kk-KZ" w:eastAsia="ru-RU"/>
        </w:rPr>
        <w:t xml:space="preserve">, </w:t>
      </w:r>
      <w:hyperlink r:id="rId16" w:tooltip="Электронды таратылымдар (мұндай бет жоқ)" w:history="1">
        <w:r w:rsidRPr="00740D88">
          <w:rPr>
            <w:rFonts w:ascii="Times New Roman" w:eastAsia="Times New Roman" w:hAnsi="Times New Roman" w:cs="Times New Roman"/>
            <w:sz w:val="28"/>
            <w:szCs w:val="28"/>
            <w:u w:val="single"/>
            <w:lang w:val="kk-KZ" w:eastAsia="ru-RU"/>
          </w:rPr>
          <w:t>электронды таратылымдар</w:t>
        </w:r>
      </w:hyperlink>
      <w:r w:rsidRPr="00740D88">
        <w:rPr>
          <w:rFonts w:ascii="Times New Roman" w:eastAsia="Times New Roman" w:hAnsi="Times New Roman" w:cs="Times New Roman"/>
          <w:sz w:val="28"/>
          <w:szCs w:val="28"/>
          <w:lang w:val="kk-KZ" w:eastAsia="ru-RU"/>
        </w:rPr>
        <w:t xml:space="preserve">, жағымсыз ақпаратты </w:t>
      </w:r>
      <w:hyperlink r:id="rId17" w:tooltip="Интернет" w:history="1">
        <w:r w:rsidRPr="00740D88">
          <w:rPr>
            <w:rFonts w:ascii="Times New Roman" w:eastAsia="Times New Roman" w:hAnsi="Times New Roman" w:cs="Times New Roman"/>
            <w:sz w:val="28"/>
            <w:szCs w:val="28"/>
            <w:u w:val="single"/>
            <w:lang w:val="kk-KZ" w:eastAsia="ru-RU"/>
          </w:rPr>
          <w:t>Интернет</w:t>
        </w:r>
      </w:hyperlink>
      <w:r w:rsidRPr="00740D88">
        <w:rPr>
          <w:rFonts w:ascii="Times New Roman" w:eastAsia="Times New Roman" w:hAnsi="Times New Roman" w:cs="Times New Roman"/>
          <w:sz w:val="28"/>
          <w:szCs w:val="28"/>
          <w:lang w:val="kk-KZ" w:eastAsia="ru-RU"/>
        </w:rPr>
        <w:t xml:space="preserve"> арқылы тарату, БАҚ-та аты- жөні жоқ интернет-басылымға сілтеме жасап, жалған немесе жағымсыз ақпарат тарату және т.б.</w:t>
      </w:r>
      <w:hyperlink r:id="rId18" w:anchor="cite_note-3" w:history="1">
        <w:r w:rsidRPr="00740D88">
          <w:rPr>
            <w:rFonts w:ascii="Times New Roman" w:eastAsia="Times New Roman" w:hAnsi="Times New Roman" w:cs="Times New Roman"/>
            <w:sz w:val="28"/>
            <w:szCs w:val="28"/>
            <w:u w:val="single"/>
            <w:vertAlign w:val="superscript"/>
            <w:lang w:val="kk-KZ" w:eastAsia="ru-RU"/>
          </w:rPr>
          <w:t>[3]</w:t>
        </w:r>
      </w:hyperlink>
      <w:r w:rsidRPr="00740D88">
        <w:rPr>
          <w:rFonts w:ascii="Times New Roman" w:eastAsia="Times New Roman" w:hAnsi="Times New Roman" w:cs="Times New Roman"/>
          <w:sz w:val="28"/>
          <w:szCs w:val="28"/>
          <w:lang w:val="kk-KZ" w:eastAsia="ru-RU"/>
        </w:rPr>
        <w:t xml:space="preserve"> </w:t>
      </w:r>
    </w:p>
    <w:p w:rsidR="000C0E20" w:rsidRPr="00740D88" w:rsidRDefault="00740D88">
      <w:pPr>
        <w:rPr>
          <w:rFonts w:ascii="Times New Roman" w:hAnsi="Times New Roman" w:cs="Times New Roman"/>
          <w:sz w:val="28"/>
          <w:szCs w:val="28"/>
        </w:rPr>
      </w:pPr>
    </w:p>
    <w:p w:rsidR="00740D88" w:rsidRPr="00740D88" w:rsidRDefault="00740D88">
      <w:pPr>
        <w:rPr>
          <w:rFonts w:ascii="Times New Roman" w:hAnsi="Times New Roman" w:cs="Times New Roman"/>
          <w:sz w:val="28"/>
          <w:szCs w:val="28"/>
        </w:rPr>
      </w:pPr>
    </w:p>
    <w:sectPr w:rsidR="00740D88" w:rsidRPr="00740D88" w:rsidSect="00621E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0D88"/>
    <w:rsid w:val="003A2036"/>
    <w:rsid w:val="00621E8A"/>
    <w:rsid w:val="00740D88"/>
    <w:rsid w:val="00974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E8A"/>
  </w:style>
  <w:style w:type="paragraph" w:styleId="1">
    <w:name w:val="heading 1"/>
    <w:basedOn w:val="a"/>
    <w:link w:val="10"/>
    <w:uiPriority w:val="9"/>
    <w:qFormat/>
    <w:rsid w:val="00740D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0D8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40D88"/>
    <w:rPr>
      <w:color w:val="0000FF"/>
      <w:u w:val="single"/>
    </w:rPr>
  </w:style>
  <w:style w:type="paragraph" w:styleId="a4">
    <w:name w:val="Normal (Web)"/>
    <w:basedOn w:val="a"/>
    <w:uiPriority w:val="99"/>
    <w:semiHidden/>
    <w:unhideWhenUsed/>
    <w:rsid w:val="00740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editsection1">
    <w:name w:val="mw-editsection1"/>
    <w:basedOn w:val="a0"/>
    <w:rsid w:val="00740D88"/>
  </w:style>
  <w:style w:type="character" w:customStyle="1" w:styleId="mw-editsection-bracket">
    <w:name w:val="mw-editsection-bracket"/>
    <w:basedOn w:val="a0"/>
    <w:rsid w:val="00740D88"/>
  </w:style>
  <w:style w:type="paragraph" w:styleId="a5">
    <w:name w:val="Balloon Text"/>
    <w:basedOn w:val="a"/>
    <w:link w:val="a6"/>
    <w:uiPriority w:val="99"/>
    <w:semiHidden/>
    <w:unhideWhenUsed/>
    <w:rsid w:val="00740D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0D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3907491">
      <w:bodyDiv w:val="1"/>
      <w:marLeft w:val="0"/>
      <w:marRight w:val="0"/>
      <w:marTop w:val="0"/>
      <w:marBottom w:val="0"/>
      <w:divBdr>
        <w:top w:val="none" w:sz="0" w:space="0" w:color="auto"/>
        <w:left w:val="none" w:sz="0" w:space="0" w:color="auto"/>
        <w:bottom w:val="none" w:sz="0" w:space="0" w:color="auto"/>
        <w:right w:val="none" w:sz="0" w:space="0" w:color="auto"/>
      </w:divBdr>
      <w:divsChild>
        <w:div w:id="931158945">
          <w:marLeft w:val="0"/>
          <w:marRight w:val="0"/>
          <w:marTop w:val="0"/>
          <w:marBottom w:val="0"/>
          <w:divBdr>
            <w:top w:val="none" w:sz="0" w:space="0" w:color="auto"/>
            <w:left w:val="none" w:sz="0" w:space="0" w:color="auto"/>
            <w:bottom w:val="none" w:sz="0" w:space="0" w:color="auto"/>
            <w:right w:val="none" w:sz="0" w:space="0" w:color="auto"/>
          </w:divBdr>
          <w:divsChild>
            <w:div w:id="2090535805">
              <w:marLeft w:val="0"/>
              <w:marRight w:val="0"/>
              <w:marTop w:val="0"/>
              <w:marBottom w:val="0"/>
              <w:divBdr>
                <w:top w:val="none" w:sz="0" w:space="0" w:color="auto"/>
                <w:left w:val="none" w:sz="0" w:space="0" w:color="auto"/>
                <w:bottom w:val="none" w:sz="0" w:space="0" w:color="auto"/>
                <w:right w:val="none" w:sz="0" w:space="0" w:color="auto"/>
              </w:divBdr>
              <w:divsChild>
                <w:div w:id="567150965">
                  <w:marLeft w:val="0"/>
                  <w:marRight w:val="0"/>
                  <w:marTop w:val="0"/>
                  <w:marBottom w:val="0"/>
                  <w:divBdr>
                    <w:top w:val="none" w:sz="0" w:space="0" w:color="auto"/>
                    <w:left w:val="none" w:sz="0" w:space="0" w:color="auto"/>
                    <w:bottom w:val="none" w:sz="0" w:space="0" w:color="auto"/>
                    <w:right w:val="none" w:sz="0" w:space="0" w:color="auto"/>
                  </w:divBdr>
                </w:div>
                <w:div w:id="1203521964">
                  <w:marLeft w:val="0"/>
                  <w:marRight w:val="0"/>
                  <w:marTop w:val="0"/>
                  <w:marBottom w:val="0"/>
                  <w:divBdr>
                    <w:top w:val="none" w:sz="0" w:space="0" w:color="auto"/>
                    <w:left w:val="none" w:sz="0" w:space="0" w:color="auto"/>
                    <w:bottom w:val="none" w:sz="0" w:space="0" w:color="auto"/>
                    <w:right w:val="none" w:sz="0" w:space="0" w:color="auto"/>
                  </w:divBdr>
                  <w:divsChild>
                    <w:div w:id="68843670">
                      <w:marLeft w:val="0"/>
                      <w:marRight w:val="0"/>
                      <w:marTop w:val="0"/>
                      <w:marBottom w:val="0"/>
                      <w:divBdr>
                        <w:top w:val="none" w:sz="0" w:space="0" w:color="auto"/>
                        <w:left w:val="none" w:sz="0" w:space="0" w:color="auto"/>
                        <w:bottom w:val="none" w:sz="0" w:space="0" w:color="auto"/>
                        <w:right w:val="none" w:sz="0" w:space="0" w:color="auto"/>
                      </w:divBdr>
                      <w:divsChild>
                        <w:div w:id="2096239337">
                          <w:marLeft w:val="0"/>
                          <w:marRight w:val="0"/>
                          <w:marTop w:val="0"/>
                          <w:marBottom w:val="0"/>
                          <w:divBdr>
                            <w:top w:val="none" w:sz="0" w:space="0" w:color="auto"/>
                            <w:left w:val="none" w:sz="0" w:space="0" w:color="auto"/>
                            <w:bottom w:val="none" w:sz="0" w:space="0" w:color="auto"/>
                            <w:right w:val="none" w:sz="0" w:space="0" w:color="auto"/>
                          </w:divBdr>
                          <w:divsChild>
                            <w:div w:id="15322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9A%D0%BE%D2%93%D0%B0%D0%BC%D0%BC%D0%B5%D0%BD_%D2%9B%D0%B0%D1%80%D1%8B%D0%BC-%D2%9B%D0%B0%D1%82%D1%8B%D0%BD%D0%B0%D1%81" TargetMode="External"/><Relationship Id="rId13" Type="http://schemas.openxmlformats.org/officeDocument/2006/relationships/hyperlink" Target="https://kk.wikipedia.org/w/index.php?title=%D0%98%D0%BD%D1%82%D0%B5%D1%80%D0%BDeT-PR-%D1%82%D0%B5%D1%85%D0%BD%D0%BE%D0%BB%D0%BE%D0%B3%D0%B8%D1%8F%D0%BB%D0%B0%D1%80%D1%8B&amp;action=edit&amp;redlink=1" TargetMode="External"/><Relationship Id="rId18" Type="http://schemas.openxmlformats.org/officeDocument/2006/relationships/hyperlink" Target="https://kk.wikipedia.org/wiki/%D2%9A%D0%BE%D2%93%D0%B0%D0%BC%D0%BC%D0%B5%D0%BD_%D2%9B%D0%B0%D1%80%D1%8B%D0%BC-%D2%9B%D0%B0%D1%82%D1%8B%D0%BD%D0%B0%D1%81" TargetMode="External"/><Relationship Id="rId3" Type="http://schemas.openxmlformats.org/officeDocument/2006/relationships/webSettings" Target="webSettings.xml"/><Relationship Id="rId7" Type="http://schemas.openxmlformats.org/officeDocument/2006/relationships/hyperlink" Target="https://kk.wikipedia.org/wiki/%D2%9A%D1%8B%D0%B7%D0%BC%D0%B5%D1%82" TargetMode="External"/><Relationship Id="rId12" Type="http://schemas.openxmlformats.org/officeDocument/2006/relationships/hyperlink" Target="https://kk.wikipedia.org/wiki/%D2%9A%D0%BE%D2%93%D0%B0%D0%BC%D0%BC%D0%B5%D0%BD_%D2%9B%D0%B0%D1%80%D1%8B%D0%BC-%D2%9B%D0%B0%D1%82%D1%8B%D0%BD%D0%B0%D1%81" TargetMode="External"/><Relationship Id="rId17" Type="http://schemas.openxmlformats.org/officeDocument/2006/relationships/hyperlink" Target="https://kk.wikipedia.org/wiki/%D0%98%D0%BD%D1%82%D0%B5%D1%80%D0%BD%D0%B5%D1%82" TargetMode="External"/><Relationship Id="rId2" Type="http://schemas.openxmlformats.org/officeDocument/2006/relationships/settings" Target="settings.xml"/><Relationship Id="rId16" Type="http://schemas.openxmlformats.org/officeDocument/2006/relationships/hyperlink" Target="https://kk.wikipedia.org/w/index.php?title=%D0%AD%D0%BB%D0%B5%D0%BA%D1%82%D1%80%D0%BE%D0%BD%D0%B4%D1%8B_%D1%82%D0%B0%D1%80%D0%B0%D1%82%D1%8B%D0%BB%D1%8B%D0%BC%D0%B4%D0%B0%D1%80&amp;action=edit&amp;redlink=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kk.wikipedia.org/wiki/%D2%9A%D0%BE%D2%93%D0%B0%D0%BC" TargetMode="External"/><Relationship Id="rId11" Type="http://schemas.openxmlformats.org/officeDocument/2006/relationships/hyperlink" Target="https://kk.wikipedia.org/wiki/%D2%9A%D0%B0%D1%80%D1%8B%D0%BC-%D2%9B%D0%B0%D1%82%D1%8B%D0%BD%D0%B0%D1%81" TargetMode="External"/><Relationship Id="rId5" Type="http://schemas.openxmlformats.org/officeDocument/2006/relationships/hyperlink" Target="https://kk.wikipedia.org/wiki/%D3%98%D0%BB%D0%B5%D1%83%D0%BC%D0%B5%D1%82" TargetMode="External"/><Relationship Id="rId15" Type="http://schemas.openxmlformats.org/officeDocument/2006/relationships/hyperlink" Target="https://kk.wikipedia.org/w/index.php?title=%D0%90%D0%BD%D1%82%D0%B8%D1%81%D0%B0%D0%B9%D1%82%D1%82%D0%B0%D1%80&amp;action=edit&amp;redlink=1" TargetMode="External"/><Relationship Id="rId10" Type="http://schemas.openxmlformats.org/officeDocument/2006/relationships/hyperlink" Target="https://kk.wikipedia.org/wiki/%D0%91%D0%B0%D1%81%D0%BF%D0%B0%D1%81%D3%A9%D0%B7" TargetMode="External"/><Relationship Id="rId19" Type="http://schemas.openxmlformats.org/officeDocument/2006/relationships/fontTable" Target="fontTable.xml"/><Relationship Id="rId4" Type="http://schemas.openxmlformats.org/officeDocument/2006/relationships/hyperlink" Target="https://kk.wikipedia.org/wiki/%D0%9C%D0%B5%D0%BC%D0%BB%D0%B5%D0%BA%D0%B5%D1%82" TargetMode="External"/><Relationship Id="rId9" Type="http://schemas.openxmlformats.org/officeDocument/2006/relationships/hyperlink" Target="https://kk.wikipedia.org/wiki/%D0%A4%D1%83%D0%BD%D0%BA%D1%86%D0%B8%D1%8F" TargetMode="External"/><Relationship Id="rId14" Type="http://schemas.openxmlformats.org/officeDocument/2006/relationships/hyperlink" Target="https://kk.wikipedia.org/w/index.php?title=%D0%92%D0%B5%D0%B1-%D1%81%D0%B0%D0%B9%D1%82%D1%82%D0%B0%D1%80&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1141</Words>
  <Characters>6504</Characters>
  <Application>Microsoft Office Word</Application>
  <DocSecurity>0</DocSecurity>
  <Lines>54</Lines>
  <Paragraphs>15</Paragraphs>
  <ScaleCrop>false</ScaleCrop>
  <Company>SPecialiST RePack</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1</cp:revision>
  <dcterms:created xsi:type="dcterms:W3CDTF">2018-10-14T22:44:00Z</dcterms:created>
  <dcterms:modified xsi:type="dcterms:W3CDTF">2018-10-14T22:46:00Z</dcterms:modified>
</cp:coreProperties>
</file>